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26B" w:rsidRPr="00977D0F" w:rsidRDefault="004D326B" w:rsidP="004D326B">
      <w:pPr>
        <w:rPr>
          <w:rFonts w:ascii="Times New Roman" w:eastAsia="华文中宋" w:hAnsi="Times New Roman" w:cs="Times New Roman"/>
          <w:b/>
          <w:sz w:val="42"/>
          <w:szCs w:val="42"/>
        </w:rPr>
      </w:pPr>
      <w:bookmarkStart w:id="0" w:name="_GoBack"/>
      <w:r w:rsidRPr="00977D0F">
        <w:rPr>
          <w:rFonts w:ascii="Times New Roman" w:eastAsia="华文中宋" w:hAnsi="Times New Roman" w:cs="Times New Roman"/>
          <w:b/>
          <w:sz w:val="42"/>
          <w:szCs w:val="42"/>
        </w:rPr>
        <w:t>Attachment</w:t>
      </w:r>
    </w:p>
    <w:bookmarkEnd w:id="0"/>
    <w:p w:rsidR="004D326B" w:rsidRPr="00977D0F" w:rsidRDefault="004D326B" w:rsidP="004D326B">
      <w:pPr>
        <w:widowControl/>
        <w:spacing w:line="600" w:lineRule="exact"/>
        <w:jc w:val="center"/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</w:pPr>
    </w:p>
    <w:p w:rsidR="004D326B" w:rsidRPr="00977D0F" w:rsidRDefault="004D326B" w:rsidP="004D326B">
      <w:pPr>
        <w:widowControl/>
        <w:spacing w:line="600" w:lineRule="exact"/>
        <w:jc w:val="center"/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</w:pPr>
      <w:r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  <w:t xml:space="preserve">The Guide for the Second Test of TAS </w:t>
      </w:r>
      <w:r>
        <w:rPr>
          <w:rFonts w:ascii="Times New Roman" w:eastAsia="方正大标宋简体" w:hAnsi="Times New Roman" w:cs="Times New Roman" w:hint="eastAsia"/>
          <w:b/>
          <w:kern w:val="36"/>
          <w:sz w:val="42"/>
          <w:szCs w:val="42"/>
        </w:rPr>
        <w:t>on</w:t>
      </w:r>
      <w:r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  <w:t xml:space="preserve"> Crude Oil Futures</w:t>
      </w:r>
    </w:p>
    <w:p w:rsidR="004D326B" w:rsidRPr="000F5FEC" w:rsidRDefault="004D326B" w:rsidP="004D326B">
      <w:pPr>
        <w:pStyle w:val="a6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 xml:space="preserve">Parameters for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TAS on Crude Oil Fut</w:t>
      </w: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ures Test</w:t>
      </w:r>
    </w:p>
    <w:tbl>
      <w:tblPr>
        <w:tblW w:w="7125" w:type="dxa"/>
        <w:jc w:val="center"/>
        <w:tblLook w:val="00A0" w:firstRow="1" w:lastRow="0" w:firstColumn="1" w:lastColumn="0" w:noHBand="0" w:noVBand="0"/>
      </w:tblPr>
      <w:tblGrid>
        <w:gridCol w:w="3480"/>
        <w:gridCol w:w="3645"/>
      </w:tblGrid>
      <w:tr w:rsidR="004D326B" w:rsidRPr="00977D0F" w:rsidTr="00034203">
        <w:trPr>
          <w:trHeight w:val="497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0F5FEC" w:rsidRDefault="004D326B" w:rsidP="00034203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5FE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Item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0F5FEC" w:rsidRDefault="004D326B" w:rsidP="00034203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5FE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Parameter</w:t>
            </w:r>
          </w:p>
        </w:tc>
      </w:tr>
      <w:tr w:rsidR="004D326B" w:rsidRPr="00977D0F" w:rsidTr="00034203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3C44D4" w:rsidRDefault="004D326B" w:rsidP="0003420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TAS Symbol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3C44D4" w:rsidRDefault="004D326B" w:rsidP="0003420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sc201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TAS</w:t>
            </w:r>
          </w:p>
        </w:tc>
      </w:tr>
      <w:tr w:rsidR="004D326B" w:rsidRPr="00977D0F" w:rsidTr="00034203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3C44D4" w:rsidRDefault="004D326B" w:rsidP="0003420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Underlying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F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utures Contract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3C44D4" w:rsidRDefault="004D326B" w:rsidP="0003420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The first two futures contracts listed</w:t>
            </w:r>
          </w:p>
        </w:tc>
      </w:tr>
      <w:tr w:rsidR="004D326B" w:rsidRPr="00977D0F" w:rsidTr="00034203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3C44D4" w:rsidRDefault="004D326B" w:rsidP="0003420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Contract Size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3C44D4" w:rsidRDefault="004D326B" w:rsidP="0003420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Same as the underlying futures contract (1000 barrels per lot)</w:t>
            </w:r>
          </w:p>
        </w:tc>
      </w:tr>
      <w:tr w:rsidR="004D326B" w:rsidRPr="00977D0F" w:rsidTr="00034203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3C44D4" w:rsidRDefault="004D326B" w:rsidP="0003420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  <w:szCs w:val="22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Price Quotation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3C44D4" w:rsidRDefault="004D326B" w:rsidP="0003420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Same as the underlying futures contract ((RMB) Yuan per barrel)</w:t>
            </w:r>
          </w:p>
        </w:tc>
      </w:tr>
      <w:tr w:rsidR="004D326B" w:rsidRPr="00977D0F" w:rsidTr="00034203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3C44D4" w:rsidRDefault="004D326B" w:rsidP="0003420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DD251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TAS Price Limit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3C44D4" w:rsidRDefault="004D326B" w:rsidP="0003420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</w:t>
            </w:r>
          </w:p>
        </w:tc>
      </w:tr>
      <w:tr w:rsidR="004D326B" w:rsidRPr="00977D0F" w:rsidTr="00034203">
        <w:trPr>
          <w:trHeight w:val="39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3C44D4" w:rsidRDefault="004D326B" w:rsidP="0003420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Last Trading Day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3C44D4" w:rsidRDefault="004D326B" w:rsidP="0003420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The 8th trading day before the last trading day of the underlying futures contract (last </w:t>
            </w:r>
            <w:r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 xml:space="preserve">day to close 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position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for individual investors)</w:t>
            </w:r>
          </w:p>
        </w:tc>
      </w:tr>
      <w:tr w:rsidR="004D326B" w:rsidRPr="00977D0F" w:rsidTr="00034203">
        <w:trPr>
          <w:trHeight w:val="39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3C44D4" w:rsidRDefault="004D326B" w:rsidP="0003420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Minimum Trading Margin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3C44D4" w:rsidRDefault="004D326B" w:rsidP="0003420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Same as the underlying futures contract</w:t>
            </w:r>
          </w:p>
        </w:tc>
      </w:tr>
      <w:tr w:rsidR="004D326B" w:rsidRPr="00977D0F" w:rsidTr="00034203">
        <w:trPr>
          <w:trHeight w:val="39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3C44D4" w:rsidRDefault="004D326B" w:rsidP="0003420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Transaction Fee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3C44D4" w:rsidRDefault="004D326B" w:rsidP="0003420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20 Yuan/lot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transaction fee for closing out the position opened on the same day is 0 Yuan/lot</w:t>
            </w:r>
          </w:p>
        </w:tc>
      </w:tr>
      <w:tr w:rsidR="004D326B" w:rsidRPr="00977D0F" w:rsidTr="00034203">
        <w:trPr>
          <w:trHeight w:val="39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Pr="003C44D4" w:rsidRDefault="004D326B" w:rsidP="00034203">
            <w:pPr>
              <w:spacing w:line="450" w:lineRule="atLeas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F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ixed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rice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Q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uotation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imits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326B" w:rsidRDefault="004D326B" w:rsidP="00034203">
            <w:pPr>
              <w:spacing w:line="450" w:lineRule="atLeast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in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imum order: 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lot</w:t>
            </w:r>
          </w:p>
          <w:p w:rsidR="004D326B" w:rsidRPr="00F23762" w:rsidRDefault="004D326B" w:rsidP="00034203">
            <w:pPr>
              <w:spacing w:line="450" w:lineRule="atLeast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ax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imum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order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: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500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lots</w:t>
            </w:r>
          </w:p>
        </w:tc>
      </w:tr>
    </w:tbl>
    <w:p w:rsidR="004D326B" w:rsidRPr="00977D0F" w:rsidRDefault="004D326B" w:rsidP="004D326B">
      <w:pPr>
        <w:pStyle w:val="a6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Test Schedule</w:t>
      </w:r>
    </w:p>
    <w:p w:rsidR="004D326B" w:rsidRDefault="004D326B" w:rsidP="004D326B">
      <w:pPr>
        <w:widowControl/>
        <w:spacing w:line="600" w:lineRule="exact"/>
        <w:ind w:firstLineChars="200" w:firstLine="600"/>
        <w:rPr>
          <w:rFonts w:ascii="Times New Roman" w:eastAsia="Arial Unicode MS" w:hAnsi="Times New Roman" w:cs="Times New Roman"/>
          <w:sz w:val="30"/>
          <w:szCs w:val="30"/>
        </w:rPr>
      </w:pPr>
      <w:r w:rsidRPr="00E204FA">
        <w:rPr>
          <w:rFonts w:ascii="Times New Roman" w:eastAsia="方正仿宋简体" w:hAnsi="Times New Roman" w:cs="Times New Roman"/>
          <w:sz w:val="30"/>
          <w:szCs w:val="30"/>
        </w:rPr>
        <w:t>T</w:t>
      </w:r>
      <w:r w:rsidRPr="00E204FA">
        <w:rPr>
          <w:rFonts w:ascii="Times New Roman" w:eastAsia="Arial Unicode MS" w:hAnsi="Times New Roman" w:cs="Times New Roman"/>
          <w:sz w:val="30"/>
          <w:szCs w:val="30"/>
        </w:rPr>
        <w:t xml:space="preserve">he test schedule for </w:t>
      </w:r>
      <w:r>
        <w:rPr>
          <w:rFonts w:ascii="Times New Roman" w:eastAsia="Arial Unicode MS" w:hAnsi="Times New Roman" w:cs="Times New Roman"/>
          <w:sz w:val="30"/>
          <w:szCs w:val="30"/>
        </w:rPr>
        <w:t>S</w:t>
      </w:r>
      <w:r>
        <w:rPr>
          <w:rFonts w:ascii="Times New Roman" w:eastAsia="Arial Unicode MS" w:hAnsi="Times New Roman" w:cs="Times New Roman" w:hint="eastAsia"/>
          <w:sz w:val="30"/>
          <w:szCs w:val="30"/>
        </w:rPr>
        <w:t>e</w:t>
      </w:r>
      <w:r>
        <w:rPr>
          <w:rFonts w:ascii="Times New Roman" w:eastAsia="Arial Unicode MS" w:hAnsi="Times New Roman" w:cs="Times New Roman"/>
          <w:sz w:val="30"/>
          <w:szCs w:val="30"/>
        </w:rPr>
        <w:t>ptember 19</w:t>
      </w:r>
      <w:r w:rsidRPr="00E204FA">
        <w:rPr>
          <w:rFonts w:ascii="Times New Roman" w:eastAsia="Arial Unicode MS" w:hAnsi="Times New Roman" w:cs="Times New Roman"/>
          <w:sz w:val="30"/>
          <w:szCs w:val="30"/>
        </w:rPr>
        <w:t>, 2020 (Saturday)</w:t>
      </w:r>
    </w:p>
    <w:tbl>
      <w:tblPr>
        <w:tblW w:w="7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7"/>
        <w:gridCol w:w="2062"/>
        <w:gridCol w:w="3467"/>
      </w:tblGrid>
      <w:tr w:rsidR="004D326B" w:rsidRPr="00C42F97" w:rsidTr="00034203">
        <w:trPr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D326B" w:rsidRPr="00C42F97" w:rsidRDefault="004D326B" w:rsidP="00034203">
            <w:pPr>
              <w:spacing w:line="360" w:lineRule="exact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C42F9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D326B" w:rsidRPr="00C42F97" w:rsidRDefault="004D326B" w:rsidP="00034203">
            <w:pPr>
              <w:spacing w:line="360" w:lineRule="exact"/>
              <w:ind w:firstLineChars="3" w:firstLine="8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C42F9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Content</w:t>
            </w:r>
          </w:p>
        </w:tc>
      </w:tr>
      <w:tr w:rsidR="004D326B" w:rsidRPr="00C42F97" w:rsidTr="00034203">
        <w:trPr>
          <w:jc w:val="center"/>
        </w:trPr>
        <w:tc>
          <w:tcPr>
            <w:tcW w:w="2187" w:type="dxa"/>
          </w:tcPr>
          <w:p w:rsidR="004D326B" w:rsidRPr="00C42F97" w:rsidRDefault="004D326B" w:rsidP="0003420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08:55:00</w:t>
            </w:r>
          </w:p>
        </w:tc>
        <w:tc>
          <w:tcPr>
            <w:tcW w:w="2062" w:type="dxa"/>
            <w:vMerge w:val="restart"/>
            <w:vAlign w:val="center"/>
          </w:tcPr>
          <w:p w:rsidR="004D326B" w:rsidRPr="00DD2511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Simulate night tra</w:t>
            </w:r>
            <w:r w:rsidRPr="00DD2511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ding</w:t>
            </w:r>
            <w: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 xml:space="preserve"> sessions</w:t>
            </w:r>
          </w:p>
          <w:p w:rsidR="004D326B" w:rsidRPr="00C42F97" w:rsidRDefault="004D326B" w:rsidP="00034203">
            <w:pPr>
              <w:spacing w:line="360" w:lineRule="exact"/>
              <w:ind w:left="240" w:hangingChars="100" w:hanging="240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DD2511">
              <w:rPr>
                <w:rFonts w:ascii="Times New Roman" w:eastAsia="方正仿宋简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o</w:t>
            </w:r>
            <w:r w:rsidRPr="00B822BC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TAS trading in the central auction and the night trading </w:t>
            </w:r>
            <w:r w:rsidRPr="00B822BC">
              <w:rPr>
                <w:rFonts w:ascii="Times New Roman" w:eastAsia="方正仿宋简体" w:hAnsi="Times New Roman" w:cs="Times New Roman"/>
                <w:sz w:val="24"/>
                <w:szCs w:val="24"/>
              </w:rPr>
              <w:lastRenderedPageBreak/>
              <w:t>sector on the first trading day.</w:t>
            </w:r>
            <w:r w:rsidRPr="00DD2511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467" w:type="dxa"/>
            <w:vAlign w:val="center"/>
          </w:tcPr>
          <w:p w:rsidR="004D326B" w:rsidRPr="00C42F97" w:rsidRDefault="004D326B" w:rsidP="00034203">
            <w:pPr>
              <w:spacing w:line="360" w:lineRule="exact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The beginning of central auction</w:t>
            </w:r>
          </w:p>
        </w:tc>
      </w:tr>
      <w:tr w:rsidR="004D326B" w:rsidRPr="00C42F97" w:rsidTr="00034203">
        <w:trPr>
          <w:jc w:val="center"/>
        </w:trPr>
        <w:tc>
          <w:tcPr>
            <w:tcW w:w="2187" w:type="dxa"/>
          </w:tcPr>
          <w:p w:rsidR="004D326B" w:rsidRPr="00C42F97" w:rsidRDefault="004D326B" w:rsidP="0003420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08:59:00</w:t>
            </w:r>
          </w:p>
        </w:tc>
        <w:tc>
          <w:tcPr>
            <w:tcW w:w="2062" w:type="dxa"/>
            <w:vMerge/>
          </w:tcPr>
          <w:p w:rsidR="004D326B" w:rsidRPr="00C42F97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4D326B" w:rsidRPr="00C42F97" w:rsidRDefault="004D326B" w:rsidP="00034203">
            <w:pPr>
              <w:spacing w:line="360" w:lineRule="exact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Matching of central auction</w:t>
            </w:r>
          </w:p>
        </w:tc>
      </w:tr>
      <w:tr w:rsidR="004D326B" w:rsidRPr="00C42F97" w:rsidTr="00034203">
        <w:trPr>
          <w:jc w:val="center"/>
        </w:trPr>
        <w:tc>
          <w:tcPr>
            <w:tcW w:w="2187" w:type="dxa"/>
          </w:tcPr>
          <w:p w:rsidR="004D326B" w:rsidRPr="00C42F97" w:rsidRDefault="004D326B" w:rsidP="0003420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09:00:00</w:t>
            </w:r>
          </w:p>
        </w:tc>
        <w:tc>
          <w:tcPr>
            <w:tcW w:w="2062" w:type="dxa"/>
            <w:vMerge/>
          </w:tcPr>
          <w:p w:rsidR="004D326B" w:rsidRPr="00C42F97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4D326B" w:rsidRPr="00C42F97" w:rsidRDefault="004D326B" w:rsidP="00034203">
            <w:pPr>
              <w:spacing w:line="360" w:lineRule="exact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Continuous trading</w:t>
            </w:r>
          </w:p>
        </w:tc>
      </w:tr>
      <w:tr w:rsidR="004D326B" w:rsidRPr="00C42F97" w:rsidTr="00034203">
        <w:trPr>
          <w:jc w:val="center"/>
        </w:trPr>
        <w:tc>
          <w:tcPr>
            <w:tcW w:w="2187" w:type="dxa"/>
          </w:tcPr>
          <w:p w:rsidR="004D326B" w:rsidRPr="00C42F97" w:rsidRDefault="004D326B" w:rsidP="0003420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09: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2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5:00</w:t>
            </w:r>
          </w:p>
        </w:tc>
        <w:tc>
          <w:tcPr>
            <w:tcW w:w="2062" w:type="dxa"/>
            <w:vMerge/>
          </w:tcPr>
          <w:p w:rsidR="004D326B" w:rsidRPr="00C42F97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4D326B" w:rsidRPr="00C42F97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Continuous trading pause</w:t>
            </w:r>
          </w:p>
        </w:tc>
      </w:tr>
      <w:tr w:rsidR="004D326B" w:rsidRPr="00C42F97" w:rsidTr="00034203">
        <w:trPr>
          <w:jc w:val="center"/>
        </w:trPr>
        <w:tc>
          <w:tcPr>
            <w:tcW w:w="2187" w:type="dxa"/>
          </w:tcPr>
          <w:p w:rsidR="004D326B" w:rsidRPr="00C42F97" w:rsidRDefault="004D326B" w:rsidP="0003420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09:3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0:00</w:t>
            </w:r>
          </w:p>
        </w:tc>
        <w:tc>
          <w:tcPr>
            <w:tcW w:w="2062" w:type="dxa"/>
            <w:vMerge w:val="restart"/>
          </w:tcPr>
          <w:p w:rsidR="004D326B" w:rsidRPr="00C42F97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Simulate day trading</w:t>
            </w:r>
            <w: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 xml:space="preserve"> sessions</w:t>
            </w:r>
          </w:p>
          <w:p w:rsidR="004D326B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(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09: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3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4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30 Including TAS trading</w:t>
            </w:r>
          </w:p>
          <w:p w:rsidR="004D326B" w:rsidRPr="00C42F97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14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4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5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No TAS trading)</w:t>
            </w:r>
          </w:p>
        </w:tc>
        <w:tc>
          <w:tcPr>
            <w:tcW w:w="3467" w:type="dxa"/>
          </w:tcPr>
          <w:p w:rsidR="004D326B" w:rsidRPr="00C42F97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Continuous trading</w:t>
            </w:r>
          </w:p>
        </w:tc>
      </w:tr>
      <w:tr w:rsidR="004D326B" w:rsidRPr="00C42F97" w:rsidTr="00034203">
        <w:trPr>
          <w:jc w:val="center"/>
        </w:trPr>
        <w:tc>
          <w:tcPr>
            <w:tcW w:w="2187" w:type="dxa"/>
          </w:tcPr>
          <w:p w:rsidR="004D326B" w:rsidRPr="00C42F97" w:rsidRDefault="004D326B" w:rsidP="0003420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14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3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0:00</w:t>
            </w:r>
          </w:p>
        </w:tc>
        <w:tc>
          <w:tcPr>
            <w:tcW w:w="2062" w:type="dxa"/>
            <w:vMerge/>
          </w:tcPr>
          <w:p w:rsidR="004D326B" w:rsidRPr="00C42F97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4D326B" w:rsidRPr="00C42F97" w:rsidRDefault="004D326B" w:rsidP="00034203">
            <w:pPr>
              <w:spacing w:line="360" w:lineRule="exact"/>
              <w:ind w:left="120" w:hangingChars="50" w:hanging="120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Continuous trading pause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，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TAS trading close.</w:t>
            </w:r>
          </w:p>
        </w:tc>
      </w:tr>
      <w:tr w:rsidR="004D326B" w:rsidRPr="00C42F97" w:rsidTr="00034203">
        <w:trPr>
          <w:jc w:val="center"/>
        </w:trPr>
        <w:tc>
          <w:tcPr>
            <w:tcW w:w="2187" w:type="dxa"/>
          </w:tcPr>
          <w:p w:rsidR="004D326B" w:rsidRPr="00C42F97" w:rsidRDefault="004D326B" w:rsidP="0003420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14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4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5:00</w:t>
            </w:r>
          </w:p>
        </w:tc>
        <w:tc>
          <w:tcPr>
            <w:tcW w:w="2062" w:type="dxa"/>
            <w:vMerge/>
          </w:tcPr>
          <w:p w:rsidR="004D326B" w:rsidRPr="00C42F97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4D326B" w:rsidRPr="00C42F97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Continuous trading</w:t>
            </w:r>
          </w:p>
        </w:tc>
      </w:tr>
      <w:tr w:rsidR="004D326B" w:rsidRPr="00C42F97" w:rsidTr="00034203">
        <w:trPr>
          <w:jc w:val="center"/>
        </w:trPr>
        <w:tc>
          <w:tcPr>
            <w:tcW w:w="2187" w:type="dxa"/>
          </w:tcPr>
          <w:p w:rsidR="004D326B" w:rsidRPr="00C42F97" w:rsidRDefault="004D326B" w:rsidP="0003420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15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0:00</w:t>
            </w:r>
          </w:p>
        </w:tc>
        <w:tc>
          <w:tcPr>
            <w:tcW w:w="2062" w:type="dxa"/>
            <w:vMerge/>
          </w:tcPr>
          <w:p w:rsidR="004D326B" w:rsidRPr="00C42F97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4D326B" w:rsidRPr="00C42F97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M</w:t>
            </w: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arket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close</w:t>
            </w:r>
          </w:p>
        </w:tc>
      </w:tr>
      <w:tr w:rsidR="004D326B" w:rsidRPr="00C42F97" w:rsidTr="00034203">
        <w:trPr>
          <w:jc w:val="center"/>
        </w:trPr>
        <w:tc>
          <w:tcPr>
            <w:tcW w:w="2187" w:type="dxa"/>
          </w:tcPr>
          <w:p w:rsidR="004D326B" w:rsidRPr="00C42F97" w:rsidRDefault="004D326B" w:rsidP="0003420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15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00-16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2" w:type="dxa"/>
            <w:vMerge/>
          </w:tcPr>
          <w:p w:rsidR="004D326B" w:rsidRPr="00C42F97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4D326B" w:rsidRPr="00C42F97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INE settlement</w:t>
            </w:r>
          </w:p>
        </w:tc>
      </w:tr>
      <w:tr w:rsidR="004D326B" w:rsidRPr="00C42F97" w:rsidTr="00034203">
        <w:trPr>
          <w:jc w:val="center"/>
        </w:trPr>
        <w:tc>
          <w:tcPr>
            <w:tcW w:w="2187" w:type="dxa"/>
          </w:tcPr>
          <w:p w:rsidR="004D326B" w:rsidRPr="00C42F97" w:rsidRDefault="004D326B" w:rsidP="0003420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16:30-18:00</w:t>
            </w:r>
          </w:p>
        </w:tc>
        <w:tc>
          <w:tcPr>
            <w:tcW w:w="2062" w:type="dxa"/>
            <w:vMerge/>
          </w:tcPr>
          <w:p w:rsidR="004D326B" w:rsidRPr="00C42F97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4D326B" w:rsidRPr="00C42F97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Members settlement</w:t>
            </w:r>
            <w:r>
              <w:rPr>
                <w:rFonts w:ascii="Times New Roman" w:eastAsia="Arial Unicode MS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download settlement data and check settlement results</w:t>
            </w:r>
          </w:p>
        </w:tc>
      </w:tr>
      <w:tr w:rsidR="004D326B" w:rsidRPr="00C42F97" w:rsidTr="00034203">
        <w:trPr>
          <w:jc w:val="center"/>
        </w:trPr>
        <w:tc>
          <w:tcPr>
            <w:tcW w:w="2187" w:type="dxa"/>
            <w:tcBorders>
              <w:bottom w:val="single" w:sz="4" w:space="0" w:color="auto"/>
            </w:tcBorders>
          </w:tcPr>
          <w:p w:rsidR="004D326B" w:rsidRPr="00C42F97" w:rsidRDefault="004D326B" w:rsidP="0003420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Before 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18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062" w:type="dxa"/>
            <w:vMerge/>
            <w:tcBorders>
              <w:bottom w:val="single" w:sz="4" w:space="0" w:color="auto"/>
            </w:tcBorders>
          </w:tcPr>
          <w:p w:rsidR="004D326B" w:rsidRPr="00C42F97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bottom w:val="single" w:sz="4" w:space="0" w:color="auto"/>
            </w:tcBorders>
          </w:tcPr>
          <w:p w:rsidR="004D326B" w:rsidRPr="00C42F97" w:rsidRDefault="004D326B" w:rsidP="00034203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Members submit data to CFMMC</w:t>
            </w:r>
          </w:p>
        </w:tc>
      </w:tr>
    </w:tbl>
    <w:p w:rsidR="004D326B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 w:hint="eastAsia"/>
          <w:sz w:val="30"/>
          <w:szCs w:val="30"/>
        </w:rPr>
        <w:t>T</w:t>
      </w:r>
      <w:r>
        <w:rPr>
          <w:rFonts w:ascii="Times New Roman" w:eastAsia="Arial Unicode MS" w:hAnsi="Times New Roman" w:cs="Times New Roman"/>
          <w:sz w:val="30"/>
          <w:szCs w:val="30"/>
        </w:rPr>
        <w:t>he test on September 19, 2020 (Saturday) simulates the trading and settlement of September 18, 2020 (Friday) using the settlement</w:t>
      </w:r>
      <w:r w:rsidRPr="00A90E6B">
        <w:rPr>
          <w:rFonts w:ascii="Times New Roman" w:eastAsia="Arial Unicode MS" w:hAnsi="Times New Roman" w:cs="Times New Roman"/>
          <w:sz w:val="30"/>
          <w:szCs w:val="30"/>
        </w:rPr>
        <w:t xml:space="preserve"> data of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 September 17 (Thursday).</w:t>
      </w:r>
    </w:p>
    <w:p w:rsidR="004D326B" w:rsidRPr="00AC5531" w:rsidRDefault="004D326B" w:rsidP="004D326B">
      <w:pPr>
        <w:pStyle w:val="a6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AC5531">
        <w:rPr>
          <w:rFonts w:ascii="Times New Roman" w:eastAsia="方正仿宋简体" w:hAnsi="Times New Roman" w:cs="Times New Roman"/>
          <w:b/>
          <w:sz w:val="30"/>
          <w:szCs w:val="30"/>
        </w:rPr>
        <w:t>Application for Hedge limits</w:t>
      </w:r>
    </w:p>
    <w:p w:rsidR="004D326B" w:rsidRPr="00723560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 w:rsidRPr="005207A2">
        <w:rPr>
          <w:rFonts w:ascii="Times New Roman" w:eastAsia="Arial Unicode MS" w:hAnsi="Times New Roman" w:cs="Times New Roman" w:hint="eastAsia"/>
          <w:sz w:val="30"/>
          <w:szCs w:val="30"/>
        </w:rPr>
        <w:t>T</w:t>
      </w:r>
      <w:r w:rsidRPr="005207A2">
        <w:rPr>
          <w:rFonts w:ascii="Times New Roman" w:eastAsia="Arial Unicode MS" w:hAnsi="Times New Roman" w:cs="Times New Roman"/>
          <w:sz w:val="30"/>
          <w:szCs w:val="30"/>
        </w:rPr>
        <w:t>he hedge limits for customers could be applied on Member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 S</w:t>
      </w:r>
      <w:r w:rsidRPr="005207A2">
        <w:rPr>
          <w:rFonts w:ascii="Times New Roman" w:eastAsia="Arial Unicode MS" w:hAnsi="Times New Roman" w:cs="Times New Roman"/>
          <w:sz w:val="30"/>
          <w:szCs w:val="30"/>
        </w:rPr>
        <w:t xml:space="preserve">ervice Test System on </w:t>
      </w:r>
      <w:r>
        <w:rPr>
          <w:rFonts w:ascii="Times New Roman" w:eastAsia="Arial Unicode MS" w:hAnsi="Times New Roman" w:cs="Times New Roman"/>
          <w:sz w:val="30"/>
          <w:szCs w:val="30"/>
        </w:rPr>
        <w:t>September</w:t>
      </w:r>
      <w:r w:rsidRPr="005207A2">
        <w:rPr>
          <w:rFonts w:ascii="Times New Roman" w:eastAsia="Arial Unicode MS" w:hAnsi="Times New Roman" w:cs="Times New Roman"/>
          <w:sz w:val="30"/>
          <w:szCs w:val="30"/>
        </w:rPr>
        <w:t xml:space="preserve"> </w:t>
      </w:r>
      <w:r>
        <w:rPr>
          <w:rFonts w:ascii="Times New Roman" w:eastAsia="Arial Unicode MS" w:hAnsi="Times New Roman" w:cs="Times New Roman"/>
          <w:sz w:val="30"/>
          <w:szCs w:val="30"/>
        </w:rPr>
        <w:t>19</w:t>
      </w:r>
      <w:r w:rsidRPr="005207A2">
        <w:rPr>
          <w:rFonts w:ascii="Times New Roman" w:eastAsia="Arial Unicode MS" w:hAnsi="Times New Roman" w:cs="Times New Roman"/>
          <w:sz w:val="30"/>
          <w:szCs w:val="30"/>
        </w:rPr>
        <w:t>, 2020 (Saturday). INE would approve the applications instantly</w:t>
      </w:r>
    </w:p>
    <w:p w:rsidR="004D326B" w:rsidRPr="00977D0F" w:rsidRDefault="004D326B" w:rsidP="004D326B">
      <w:pPr>
        <w:pStyle w:val="a6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Communication Parameters</w:t>
      </w:r>
    </w:p>
    <w:p w:rsidR="004D326B" w:rsidRDefault="004D326B" w:rsidP="004D326B">
      <w:pPr>
        <w:pStyle w:val="a6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eastAsia="方正仿宋简体" w:hAnsi="Times New Roman" w:cs="方正仿宋简体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T</w:t>
      </w:r>
      <w:r>
        <w:rPr>
          <w:rFonts w:ascii="Times New Roman" w:eastAsia="方正仿宋简体" w:hAnsi="Times New Roman" w:cs="方正仿宋简体"/>
          <w:sz w:val="30"/>
          <w:szCs w:val="30"/>
        </w:rPr>
        <w:t>rading System</w:t>
      </w:r>
    </w:p>
    <w:p w:rsidR="004D326B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 w:rsidRPr="002F7659">
        <w:rPr>
          <w:rFonts w:ascii="Times New Roman" w:eastAsia="方正仿宋简体" w:hAnsi="Times New Roman" w:cs="Times New Roman"/>
          <w:sz w:val="30"/>
          <w:szCs w:val="30"/>
        </w:rPr>
        <w:t>A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>ll members should configure their trading and market data systems with FENS pattern to obtain the IP addresses of trading fronts.</w:t>
      </w:r>
    </w:p>
    <w:p w:rsidR="004D326B" w:rsidRPr="002F7659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sz w:val="30"/>
          <w:szCs w:val="30"/>
        </w:rPr>
        <w:t>F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ENS 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S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>erver IP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 xml:space="preserve"> address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>es:</w:t>
      </w:r>
    </w:p>
    <w:p w:rsidR="004D326B" w:rsidRPr="002F7659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sz w:val="30"/>
          <w:szCs w:val="30"/>
        </w:rPr>
        <w:t>1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>92.168.12.41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 192.168.12.42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 192.168.11.31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</w:p>
    <w:p w:rsidR="004D326B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 w:rsidRPr="002F7659">
        <w:rPr>
          <w:rFonts w:ascii="Times New Roman" w:eastAsia="Arial Unicode MS" w:hAnsi="Times New Roman" w:cs="Times New Roman"/>
          <w:sz w:val="30"/>
          <w:szCs w:val="30"/>
        </w:rPr>
        <w:t>192.168.11.32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 192.168.16.31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 192.168.16.32.</w:t>
      </w:r>
    </w:p>
    <w:p w:rsidR="004D326B" w:rsidRPr="002F7659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2F7659">
        <w:rPr>
          <w:rFonts w:ascii="Times New Roman" w:eastAsia="方正仿宋简体" w:hAnsi="Times New Roman" w:cs="Times New Roman"/>
          <w:sz w:val="30"/>
          <w:szCs w:val="30"/>
        </w:rPr>
        <w:lastRenderedPageBreak/>
        <w:t>To obtain the IP addresses of INE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trading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systems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through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the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FENS servers, please use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TCP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port 4901 for normal connections and 4911 for encrypted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connections; to obtain the IP addresses of market data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systems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through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the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FENS servers, please use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TCP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port 4903 for normal connections and 4913 for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encrypted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connections.</w:t>
      </w:r>
    </w:p>
    <w:p w:rsidR="004D326B" w:rsidRPr="002F7659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I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NE Level 1 market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data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has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the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subscription number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of 5001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and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is sent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out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twice each second.</w:t>
      </w:r>
    </w:p>
    <w:p w:rsidR="004D326B" w:rsidRPr="002F7659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W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hen dealing with the network security control strategy, all members and market data vendors should open the TCP port 4901, 4911, 4903, 4913, 33005, 44305, 33011, 44311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to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the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network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segment 192.168.12.*, 192.168.11.*, 192.168.16.* and the TCP port 80, 443, 7002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to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the network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segment 192.168.9.*, 192.168.13.*, 192.168.17.*. Please ensure that the communication of the network segment and the protocol port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mentioned above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is normal.</w:t>
      </w:r>
    </w:p>
    <w:p w:rsidR="004D326B" w:rsidRPr="00C61101" w:rsidRDefault="004D326B" w:rsidP="004D326B">
      <w:pPr>
        <w:pStyle w:val="a6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eastAsia="方正仿宋简体" w:hAnsi="Times New Roman" w:cs="方正仿宋简体"/>
          <w:sz w:val="30"/>
          <w:szCs w:val="30"/>
        </w:rPr>
      </w:pPr>
      <w:r>
        <w:rPr>
          <w:rFonts w:ascii="Times New Roman" w:eastAsia="方正仿宋简体" w:hAnsi="Times New Roman" w:cs="方正仿宋简体"/>
          <w:sz w:val="30"/>
          <w:szCs w:val="30"/>
        </w:rPr>
        <w:t>S</w:t>
      </w:r>
      <w:r w:rsidRPr="00C61101">
        <w:rPr>
          <w:rFonts w:ascii="Times New Roman" w:eastAsia="方正仿宋简体" w:hAnsi="Times New Roman" w:cs="方正仿宋简体" w:hint="eastAsia"/>
          <w:sz w:val="30"/>
          <w:szCs w:val="30"/>
        </w:rPr>
        <w:t>econd Generation Market Data Platform</w:t>
      </w:r>
    </w:p>
    <w:p w:rsidR="004D326B" w:rsidRPr="00C61101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C61101">
        <w:rPr>
          <w:rFonts w:ascii="Times New Roman" w:eastAsia="方正仿宋简体" w:hAnsi="Times New Roman" w:cs="Times New Roman" w:hint="eastAsia"/>
          <w:sz w:val="30"/>
          <w:szCs w:val="30"/>
        </w:rPr>
        <w:t>T</w:t>
      </w:r>
      <w:r w:rsidRPr="00C61101">
        <w:rPr>
          <w:rFonts w:ascii="Times New Roman" w:eastAsia="方正仿宋简体" w:hAnsi="Times New Roman" w:cs="Times New Roman"/>
          <w:sz w:val="30"/>
          <w:szCs w:val="30"/>
        </w:rPr>
        <w:t>he second generation market data platform will be tested in production environment. Please refer to the announcement about the implementation of the second generation market data platform on INE website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,</w:t>
      </w:r>
      <w:r w:rsidRPr="00C61101">
        <w:rPr>
          <w:rFonts w:ascii="Times New Roman" w:eastAsia="方正仿宋简体" w:hAnsi="Times New Roman" w:cs="Times New Roman"/>
          <w:sz w:val="30"/>
          <w:szCs w:val="30"/>
        </w:rPr>
        <w:t xml:space="preserve"> the link of which is:</w:t>
      </w:r>
    </w:p>
    <w:p w:rsidR="004D326B" w:rsidRPr="00C61101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C61101">
        <w:rPr>
          <w:rFonts w:ascii="Times New Roman" w:eastAsia="方正仿宋简体" w:hAnsi="Times New Roman" w:cs="Times New Roman" w:hint="eastAsia"/>
          <w:sz w:val="30"/>
          <w:szCs w:val="30"/>
        </w:rPr>
        <w:t>h</w:t>
      </w:r>
      <w:r w:rsidRPr="00C61101">
        <w:rPr>
          <w:rFonts w:ascii="Times New Roman" w:eastAsia="方正仿宋简体" w:hAnsi="Times New Roman" w:cs="Times New Roman"/>
          <w:sz w:val="30"/>
          <w:szCs w:val="30"/>
        </w:rPr>
        <w:t>ttp://www.ine.com.cn/news/notice/1455.html.</w:t>
      </w:r>
    </w:p>
    <w:p w:rsidR="004D326B" w:rsidRPr="00952008" w:rsidRDefault="004D326B" w:rsidP="004D326B">
      <w:pPr>
        <w:pStyle w:val="a6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eastAsia="方正仿宋简体" w:hAnsi="Times New Roman" w:cs="方正仿宋简体"/>
          <w:b/>
          <w:sz w:val="30"/>
          <w:szCs w:val="30"/>
        </w:rPr>
      </w:pPr>
      <w:r w:rsidRPr="00952008">
        <w:rPr>
          <w:rFonts w:ascii="Times New Roman" w:eastAsia="方正仿宋简体" w:hAnsi="Times New Roman" w:cs="方正仿宋简体"/>
          <w:b/>
          <w:sz w:val="30"/>
          <w:szCs w:val="30"/>
        </w:rPr>
        <w:t>Member Service Test System</w:t>
      </w:r>
    </w:p>
    <w:p w:rsidR="004D326B" w:rsidRPr="00F670B1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lastRenderedPageBreak/>
        <w:t>D</w:t>
      </w:r>
      <w:r w:rsidRPr="00F670B1">
        <w:rPr>
          <w:rFonts w:ascii="Times New Roman" w:eastAsia="方正仿宋简体" w:hAnsi="Times New Roman" w:cs="Times New Roman"/>
          <w:sz w:val="30"/>
          <w:szCs w:val="30"/>
        </w:rPr>
        <w:t>edicated line network</w:t>
      </w: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:</w:t>
      </w:r>
    </w:p>
    <w:p w:rsidR="004D326B" w:rsidRPr="00F670B1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h</w:t>
      </w:r>
      <w:r w:rsidRPr="00F670B1">
        <w:rPr>
          <w:rFonts w:ascii="Times New Roman" w:eastAsia="方正仿宋简体" w:hAnsi="Times New Roman" w:cs="Times New Roman"/>
          <w:sz w:val="30"/>
          <w:szCs w:val="30"/>
        </w:rPr>
        <w:t>ttp://192.168.9.21</w:t>
      </w: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</w:p>
    <w:p w:rsidR="004D326B" w:rsidRPr="00F670B1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S</w:t>
      </w:r>
      <w:r w:rsidRPr="00F670B1">
        <w:rPr>
          <w:rFonts w:ascii="Times New Roman" w:eastAsia="方正仿宋简体" w:hAnsi="Times New Roman" w:cs="Times New Roman"/>
          <w:sz w:val="30"/>
          <w:szCs w:val="30"/>
        </w:rPr>
        <w:t xml:space="preserve">ecurities and futures </w:t>
      </w: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i</w:t>
      </w:r>
      <w:r w:rsidRPr="00F670B1">
        <w:rPr>
          <w:rFonts w:ascii="Times New Roman" w:eastAsia="方正仿宋简体" w:hAnsi="Times New Roman" w:cs="Times New Roman"/>
          <w:sz w:val="30"/>
          <w:szCs w:val="30"/>
        </w:rPr>
        <w:t>ndustry test network</w:t>
      </w: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:</w:t>
      </w:r>
    </w:p>
    <w:p w:rsidR="004D326B" w:rsidRPr="00F670B1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h</w:t>
      </w:r>
      <w:r w:rsidRPr="00F670B1">
        <w:rPr>
          <w:rFonts w:ascii="Times New Roman" w:eastAsia="方正仿宋简体" w:hAnsi="Times New Roman" w:cs="Times New Roman"/>
          <w:sz w:val="30"/>
          <w:szCs w:val="30"/>
        </w:rPr>
        <w:t>ttp://42.24.1.24</w:t>
      </w: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</w:p>
    <w:p w:rsidR="004D326B" w:rsidRPr="00F670B1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T</w:t>
      </w:r>
      <w:r w:rsidRPr="00F670B1">
        <w:rPr>
          <w:rFonts w:ascii="Times New Roman" w:eastAsia="方正仿宋简体" w:hAnsi="Times New Roman" w:cs="Times New Roman"/>
          <w:sz w:val="30"/>
          <w:szCs w:val="30"/>
        </w:rPr>
        <w:t>he user name and password are the same as the production environment.</w:t>
      </w:r>
    </w:p>
    <w:p w:rsidR="004D326B" w:rsidRPr="00932156" w:rsidRDefault="004D326B" w:rsidP="004D326B">
      <w:pPr>
        <w:pStyle w:val="a6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eastAsia="方正仿宋简体" w:hAnsi="Times New Roman" w:cs="方正仿宋简体"/>
          <w:sz w:val="30"/>
          <w:szCs w:val="30"/>
        </w:rPr>
      </w:pPr>
      <w:r w:rsidRPr="00932156">
        <w:rPr>
          <w:rFonts w:ascii="Times New Roman" w:eastAsia="方正仿宋简体" w:hAnsi="Times New Roman" w:cs="方正仿宋简体"/>
          <w:sz w:val="30"/>
          <w:szCs w:val="30"/>
        </w:rPr>
        <w:t>S</w:t>
      </w:r>
      <w:r w:rsidRPr="00932156">
        <w:rPr>
          <w:rFonts w:ascii="Times New Roman" w:eastAsia="方正仿宋简体" w:hAnsi="Times New Roman" w:cs="方正仿宋简体" w:hint="eastAsia"/>
          <w:sz w:val="30"/>
          <w:szCs w:val="30"/>
        </w:rPr>
        <w:t xml:space="preserve">ubmit </w:t>
      </w:r>
      <w:r w:rsidRPr="00932156">
        <w:rPr>
          <w:rFonts w:ascii="Times New Roman" w:eastAsia="方正仿宋简体" w:hAnsi="Times New Roman" w:cs="方正仿宋简体"/>
          <w:sz w:val="30"/>
          <w:szCs w:val="30"/>
        </w:rPr>
        <w:t>Post-trade Data to CFMMC</w:t>
      </w:r>
    </w:p>
    <w:p w:rsidR="004D326B" w:rsidRPr="00932156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D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>edicated line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>network</w:t>
      </w:r>
    </w:p>
    <w:p w:rsidR="004D326B" w:rsidRPr="00932156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IP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 xml:space="preserve">: 15.9.11.45  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Port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>9000</w:t>
      </w:r>
    </w:p>
    <w:p w:rsidR="004D326B" w:rsidRPr="00932156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S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 xml:space="preserve">ecurities and futures 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i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>ndustry test network</w:t>
      </w:r>
    </w:p>
    <w:p w:rsidR="004D326B" w:rsidRPr="00932156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IP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 xml:space="preserve">: 42.0.2.4  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Port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>900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0</w:t>
      </w:r>
    </w:p>
    <w:p w:rsidR="004D326B" w:rsidRPr="00977D0F" w:rsidRDefault="004D326B" w:rsidP="004D326B">
      <w:pPr>
        <w:pStyle w:val="a6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T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>he user name and password are the same as the production environmen</w:t>
      </w:r>
      <w:r w:rsidRPr="00977D0F">
        <w:rPr>
          <w:rFonts w:ascii="Times New Roman" w:eastAsia="方正仿宋简体" w:hAnsi="Times New Roman" w:cs="Times New Roman"/>
          <w:sz w:val="30"/>
          <w:szCs w:val="30"/>
        </w:rPr>
        <w:t>t.</w:t>
      </w:r>
    </w:p>
    <w:p w:rsidR="004D326B" w:rsidRPr="00977D0F" w:rsidRDefault="004D326B" w:rsidP="004D326B">
      <w:pPr>
        <w:pStyle w:val="a6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Notes</w:t>
      </w:r>
    </w:p>
    <w:p w:rsidR="004D326B" w:rsidRPr="00977D0F" w:rsidRDefault="004D326B" w:rsidP="004D326B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A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>ll members, overseas intermediaries and data information vendors should do the following work well:</w:t>
      </w:r>
    </w:p>
    <w:p w:rsidR="004D326B" w:rsidRPr="00977D0F" w:rsidRDefault="004D326B" w:rsidP="004D326B">
      <w:pPr>
        <w:pStyle w:val="a6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Contact your software suppliers before testing and make a detailed test</w:t>
      </w:r>
      <w:r>
        <w:rPr>
          <w:rFonts w:ascii="Times New Roman" w:eastAsia="方正仿宋简体" w:hAnsi="Times New Roman" w:cs="Times New Roman"/>
          <w:sz w:val="30"/>
          <w:szCs w:val="30"/>
        </w:rPr>
        <w:t>ing</w:t>
      </w:r>
      <w:r w:rsidRPr="00977D0F">
        <w:rPr>
          <w:rFonts w:ascii="Times New Roman" w:eastAsia="方正仿宋简体" w:hAnsi="Times New Roman" w:cs="Times New Roman"/>
          <w:sz w:val="30"/>
          <w:szCs w:val="30"/>
        </w:rPr>
        <w:t xml:space="preserve"> plan. Please check the settlement data carefully after testing.</w:t>
      </w:r>
    </w:p>
    <w:p w:rsidR="004D326B" w:rsidRPr="00977D0F" w:rsidRDefault="004D326B" w:rsidP="004D326B">
      <w:pPr>
        <w:pStyle w:val="a6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B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 xml:space="preserve">ackup your systems and data before testing, and restore backup after testing to </w:t>
      </w:r>
      <w:r>
        <w:rPr>
          <w:rFonts w:ascii="Times New Roman" w:eastAsia="Arial Unicode MS" w:hAnsi="Times New Roman" w:cs="Times New Roman"/>
          <w:sz w:val="30"/>
          <w:szCs w:val="30"/>
        </w:rPr>
        <w:t>avoid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 xml:space="preserve"> affecting the normal business of the next trading day.</w:t>
      </w:r>
    </w:p>
    <w:p w:rsidR="004D326B" w:rsidRPr="006E0EEB" w:rsidRDefault="004D326B" w:rsidP="004D326B">
      <w:pPr>
        <w:pStyle w:val="a6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P</w:t>
      </w:r>
      <w:r>
        <w:rPr>
          <w:rFonts w:ascii="Times New Roman" w:eastAsia="Arial Unicode MS" w:hAnsi="Times New Roman" w:cs="Times New Roman"/>
          <w:sz w:val="30"/>
          <w:szCs w:val="30"/>
        </w:rPr>
        <w:t>lease focus on the TAS trading on crude oil futures.</w:t>
      </w:r>
    </w:p>
    <w:p w:rsidR="004D326B" w:rsidRPr="00977D0F" w:rsidRDefault="004D326B" w:rsidP="004D326B">
      <w:pPr>
        <w:pStyle w:val="a6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sz w:val="30"/>
          <w:szCs w:val="30"/>
        </w:rPr>
        <w:lastRenderedPageBreak/>
        <w:t>A</w:t>
      </w:r>
      <w:r>
        <w:rPr>
          <w:rFonts w:ascii="Times New Roman" w:eastAsia="Arial Unicode MS" w:hAnsi="Times New Roman" w:cs="Times New Roman" w:hint="eastAsia"/>
          <w:sz w:val="30"/>
          <w:szCs w:val="30"/>
        </w:rPr>
        <w:t>l</w:t>
      </w:r>
      <w:r>
        <w:rPr>
          <w:rFonts w:ascii="Times New Roman" w:eastAsia="Arial Unicode MS" w:hAnsi="Times New Roman" w:cs="Times New Roman"/>
          <w:sz w:val="30"/>
          <w:szCs w:val="30"/>
        </w:rPr>
        <w:t>l trading seats that will be involved in TAS transactions should be tested.</w:t>
      </w:r>
    </w:p>
    <w:p w:rsidR="004D326B" w:rsidRPr="00977D0F" w:rsidRDefault="004D326B" w:rsidP="004D326B">
      <w:pPr>
        <w:pStyle w:val="a6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A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>ll members, overseas intermediaries and data information vendors should isolate the test data well so as not to affect the real data.</w:t>
      </w:r>
    </w:p>
    <w:p w:rsidR="004D326B" w:rsidRPr="00977D0F" w:rsidRDefault="004D326B" w:rsidP="004D326B">
      <w:pPr>
        <w:pStyle w:val="a6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Contract information</w:t>
      </w:r>
    </w:p>
    <w:p w:rsidR="004D326B" w:rsidRDefault="004D326B" w:rsidP="004D326B">
      <w:pPr>
        <w:pStyle w:val="a6"/>
        <w:spacing w:line="560" w:lineRule="exact"/>
        <w:ind w:left="360" w:firstLineChars="0" w:firstLine="0"/>
        <w:rPr>
          <w:rFonts w:ascii="Times New Roman" w:eastAsia="Arial Unicode MS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sz w:val="30"/>
          <w:szCs w:val="30"/>
        </w:rPr>
        <w:t>IT Operations Department:</w:t>
      </w:r>
    </w:p>
    <w:p w:rsidR="004D326B" w:rsidRPr="00E310CD" w:rsidRDefault="004D326B" w:rsidP="004D326B">
      <w:pPr>
        <w:pStyle w:val="a6"/>
        <w:spacing w:line="560" w:lineRule="exact"/>
        <w:ind w:left="360" w:firstLineChars="0" w:firstLine="0"/>
        <w:rPr>
          <w:rFonts w:ascii="Times New Roman" w:eastAsia="Arial Unicode MS" w:hAnsi="Times New Roman" w:cs="Times New Roman"/>
          <w:sz w:val="30"/>
          <w:szCs w:val="30"/>
        </w:rPr>
      </w:pPr>
      <w:r w:rsidRPr="00E310CD">
        <w:rPr>
          <w:rFonts w:ascii="Times New Roman" w:eastAsia="Arial Unicode MS" w:hAnsi="Times New Roman" w:cs="Times New Roman"/>
          <w:sz w:val="30"/>
          <w:szCs w:val="30"/>
        </w:rPr>
        <w:t>Phone: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 021-68400802</w:t>
      </w:r>
    </w:p>
    <w:p w:rsidR="004D326B" w:rsidRPr="00E310CD" w:rsidRDefault="004D326B" w:rsidP="004D326B">
      <w:pPr>
        <w:pStyle w:val="a6"/>
        <w:spacing w:line="560" w:lineRule="exact"/>
        <w:ind w:left="360" w:firstLineChars="0" w:firstLine="0"/>
        <w:rPr>
          <w:rFonts w:ascii="Times New Roman" w:eastAsia="Arial Unicode MS" w:hAnsi="Times New Roman" w:cs="Times New Roman"/>
          <w:sz w:val="30"/>
          <w:szCs w:val="30"/>
        </w:rPr>
      </w:pPr>
      <w:r w:rsidRPr="00E310CD">
        <w:rPr>
          <w:rFonts w:ascii="Times New Roman" w:eastAsia="Arial Unicode MS" w:hAnsi="Times New Roman" w:cs="Times New Roman"/>
          <w:sz w:val="30"/>
          <w:szCs w:val="30"/>
        </w:rPr>
        <w:t xml:space="preserve">E-mail: </w:t>
      </w:r>
      <w:hyperlink r:id="rId5" w:history="1">
        <w:r w:rsidRPr="00E310CD">
          <w:rPr>
            <w:rFonts w:ascii="Times New Roman" w:eastAsia="Arial Unicode MS" w:hAnsi="Times New Roman" w:cs="Times New Roman"/>
            <w:sz w:val="30"/>
            <w:szCs w:val="30"/>
          </w:rPr>
          <w:t>tech@shfe.com.cn</w:t>
        </w:r>
      </w:hyperlink>
    </w:p>
    <w:p w:rsidR="004D326B" w:rsidRDefault="004D326B" w:rsidP="004D326B">
      <w:pPr>
        <w:pStyle w:val="a6"/>
        <w:spacing w:line="560" w:lineRule="exact"/>
        <w:ind w:left="360" w:firstLineChars="0" w:firstLine="0"/>
        <w:rPr>
          <w:rFonts w:ascii="Times New Roman" w:eastAsia="Arial Unicode MS" w:hAnsi="Times New Roman" w:cs="Times New Roman"/>
          <w:sz w:val="30"/>
          <w:szCs w:val="30"/>
        </w:rPr>
      </w:pPr>
      <w:r w:rsidRPr="00E310CD">
        <w:rPr>
          <w:rFonts w:ascii="Times New Roman" w:eastAsia="Arial Unicode MS" w:hAnsi="Times New Roman" w:cs="Times New Roman"/>
          <w:sz w:val="30"/>
          <w:szCs w:val="30"/>
        </w:rPr>
        <w:t>Fax: 021-68400385</w:t>
      </w:r>
    </w:p>
    <w:p w:rsidR="004D326B" w:rsidRDefault="004D326B" w:rsidP="004D326B">
      <w:pPr>
        <w:pStyle w:val="a6"/>
        <w:spacing w:line="560" w:lineRule="exact"/>
        <w:ind w:left="360" w:firstLineChars="0" w:firstLine="0"/>
        <w:rPr>
          <w:rFonts w:ascii="Times New Roman" w:eastAsia="Arial Unicode MS" w:hAnsi="Times New Roman" w:cs="Times New Roman"/>
          <w:sz w:val="30"/>
          <w:szCs w:val="30"/>
        </w:rPr>
      </w:pPr>
    </w:p>
    <w:p w:rsidR="004D326B" w:rsidRPr="00D3598C" w:rsidRDefault="004D326B" w:rsidP="004D326B">
      <w:pPr>
        <w:pStyle w:val="a6"/>
        <w:spacing w:line="560" w:lineRule="exact"/>
        <w:ind w:left="360" w:firstLineChars="0" w:firstLine="0"/>
        <w:rPr>
          <w:rFonts w:ascii="Times New Roman" w:eastAsia="Arial Unicode MS" w:hAnsi="Times New Roman" w:cs="Times New Roman"/>
          <w:sz w:val="30"/>
          <w:szCs w:val="30"/>
        </w:rPr>
      </w:pPr>
      <w:r w:rsidRPr="00D3598C">
        <w:rPr>
          <w:rFonts w:ascii="Times New Roman" w:eastAsia="Arial Unicode MS" w:hAnsi="Times New Roman" w:cs="Times New Roman"/>
          <w:sz w:val="30"/>
          <w:szCs w:val="30"/>
        </w:rPr>
        <w:t>Trading Department:</w:t>
      </w:r>
    </w:p>
    <w:p w:rsidR="004D326B" w:rsidRDefault="004D326B" w:rsidP="004D326B">
      <w:pPr>
        <w:pStyle w:val="a6"/>
        <w:spacing w:line="560" w:lineRule="exact"/>
        <w:ind w:left="360" w:firstLineChars="0" w:firstLine="0"/>
        <w:rPr>
          <w:rFonts w:ascii="Times New Roman" w:eastAsia="Arial Unicode MS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sz w:val="30"/>
          <w:szCs w:val="30"/>
        </w:rPr>
        <w:t>Phone: 021-68400</w:t>
      </w:r>
      <w:r>
        <w:rPr>
          <w:rFonts w:ascii="Times New Roman" w:eastAsia="Arial Unicode MS" w:hAnsi="Times New Roman" w:cs="Times New Roman" w:hint="eastAsia"/>
          <w:sz w:val="30"/>
          <w:szCs w:val="30"/>
        </w:rPr>
        <w:t>313</w:t>
      </w:r>
    </w:p>
    <w:p w:rsidR="004D326B" w:rsidRPr="00D3598C" w:rsidRDefault="004D326B" w:rsidP="004D326B">
      <w:pPr>
        <w:widowControl/>
        <w:spacing w:line="600" w:lineRule="exact"/>
        <w:rPr>
          <w:rFonts w:ascii="Times New Roman" w:eastAsia="方正仿宋简体" w:hAnsi="Times New Roman" w:cs="Times New Roman"/>
          <w:sz w:val="30"/>
          <w:szCs w:val="30"/>
        </w:rPr>
      </w:pPr>
    </w:p>
    <w:p w:rsidR="004D326B" w:rsidRPr="00977D0F" w:rsidRDefault="004D326B" w:rsidP="004D326B">
      <w:pPr>
        <w:rPr>
          <w:rFonts w:ascii="Times New Roman" w:eastAsia="Arial Unicode MS" w:hAnsi="Times New Roman" w:cs="Times New Roman"/>
          <w:sz w:val="30"/>
          <w:szCs w:val="30"/>
        </w:rPr>
      </w:pPr>
      <w:r w:rsidRPr="00977D0F">
        <w:rPr>
          <w:rFonts w:ascii="Times New Roman" w:eastAsia="Arial Unicode MS" w:hAnsi="Times New Roman" w:cs="Times New Roman"/>
          <w:sz w:val="30"/>
          <w:szCs w:val="30"/>
        </w:rPr>
        <w:t>It is hereby notified.</w:t>
      </w:r>
    </w:p>
    <w:p w:rsidR="004D326B" w:rsidRPr="00977D0F" w:rsidRDefault="004D326B" w:rsidP="004D326B">
      <w:pPr>
        <w:pStyle w:val="a6"/>
        <w:ind w:left="960" w:firstLineChars="0" w:firstLine="0"/>
        <w:rPr>
          <w:rFonts w:ascii="Times New Roman" w:hAnsi="Times New Roman" w:cs="Times New Roman"/>
          <w:sz w:val="30"/>
          <w:szCs w:val="30"/>
        </w:rPr>
      </w:pPr>
    </w:p>
    <w:p w:rsidR="004D326B" w:rsidRPr="00977D0F" w:rsidRDefault="004D326B" w:rsidP="004D326B">
      <w:pPr>
        <w:wordWrap w:val="0"/>
        <w:spacing w:line="680" w:lineRule="exact"/>
        <w:ind w:left="140" w:right="40" w:firstLine="420"/>
        <w:jc w:val="right"/>
        <w:rPr>
          <w:rFonts w:ascii="Times New Roman" w:eastAsia="Arial Unicode MS" w:hAnsi="Times New Roman" w:cs="Times New Roman"/>
          <w:sz w:val="30"/>
          <w:szCs w:val="30"/>
        </w:rPr>
      </w:pPr>
      <w:r w:rsidRPr="00977D0F">
        <w:rPr>
          <w:rFonts w:ascii="Times New Roman" w:eastAsia="Arial Unicode MS" w:hAnsi="Times New Roman" w:cs="Times New Roman"/>
          <w:sz w:val="30"/>
          <w:szCs w:val="30"/>
        </w:rPr>
        <w:t xml:space="preserve">    Shanghai International Energy Exchange</w:t>
      </w:r>
    </w:p>
    <w:p w:rsidR="004D326B" w:rsidRPr="00445861" w:rsidRDefault="004D326B" w:rsidP="004D326B">
      <w:pPr>
        <w:wordWrap w:val="0"/>
        <w:spacing w:line="680" w:lineRule="exact"/>
        <w:ind w:left="560" w:right="180"/>
        <w:jc w:val="right"/>
        <w:rPr>
          <w:rFonts w:ascii="Times New Roman" w:eastAsia="Arial Unicode MS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sz w:val="30"/>
          <w:szCs w:val="30"/>
        </w:rPr>
        <w:t xml:space="preserve">September </w:t>
      </w:r>
      <w:r>
        <w:rPr>
          <w:rFonts w:ascii="Times New Roman" w:eastAsia="Arial Unicode MS" w:hAnsi="Times New Roman" w:cs="Times New Roman" w:hint="eastAsia"/>
          <w:sz w:val="30"/>
          <w:szCs w:val="30"/>
        </w:rPr>
        <w:t>15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>, 2020</w:t>
      </w:r>
    </w:p>
    <w:p w:rsidR="004D326B" w:rsidRPr="0049245A" w:rsidRDefault="004D326B" w:rsidP="004D326B">
      <w:pPr>
        <w:widowControl/>
        <w:spacing w:line="600" w:lineRule="exact"/>
        <w:jc w:val="center"/>
        <w:rPr>
          <w:rFonts w:ascii="Times New Roman" w:eastAsia="Arial Unicode MS" w:hAnsi="Times New Roman" w:cs="Times New Roman"/>
          <w:sz w:val="30"/>
          <w:szCs w:val="30"/>
        </w:rPr>
      </w:pPr>
    </w:p>
    <w:p w:rsidR="00FC19A0" w:rsidRPr="004D326B" w:rsidRDefault="00FC19A0"/>
    <w:sectPr w:rsidR="00FC19A0" w:rsidRPr="004D326B" w:rsidSect="0004189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rtlGutter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C2" w:rsidRPr="00576433" w:rsidRDefault="004D326B" w:rsidP="00CD2A91">
    <w:pPr>
      <w:pStyle w:val="a3"/>
      <w:framePr w:wrap="auto" w:vAnchor="text" w:hAnchor="margin" w:xAlign="center" w:y="1"/>
      <w:rPr>
        <w:rStyle w:val="a5"/>
        <w:sz w:val="24"/>
        <w:szCs w:val="24"/>
      </w:rPr>
    </w:pPr>
    <w:r w:rsidRPr="00576433">
      <w:rPr>
        <w:rStyle w:val="a5"/>
        <w:sz w:val="24"/>
        <w:szCs w:val="24"/>
      </w:rPr>
      <w:fldChar w:fldCharType="begin"/>
    </w:r>
    <w:r w:rsidRPr="00576433">
      <w:rPr>
        <w:rStyle w:val="a5"/>
        <w:sz w:val="24"/>
        <w:szCs w:val="24"/>
      </w:rPr>
      <w:instrText xml:space="preserve">PAGE  </w:instrText>
    </w:r>
    <w:r w:rsidRPr="00576433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- 1 -</w:t>
    </w:r>
    <w:r w:rsidRPr="00576433">
      <w:rPr>
        <w:rStyle w:val="a5"/>
        <w:sz w:val="24"/>
        <w:szCs w:val="24"/>
      </w:rPr>
      <w:fldChar w:fldCharType="end"/>
    </w:r>
  </w:p>
  <w:p w:rsidR="003F66C2" w:rsidRPr="0004189F" w:rsidRDefault="004D326B">
    <w:pPr>
      <w:pStyle w:val="a3"/>
      <w:jc w:val="center"/>
      <w:rPr>
        <w:sz w:val="24"/>
        <w:szCs w:val="24"/>
      </w:rPr>
    </w:pPr>
  </w:p>
  <w:p w:rsidR="003F66C2" w:rsidRDefault="004D326B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C2" w:rsidRDefault="004D326B" w:rsidP="00734CC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61A19"/>
    <w:multiLevelType w:val="hybridMultilevel"/>
    <w:tmpl w:val="E382A94E"/>
    <w:lvl w:ilvl="0" w:tplc="1D78D7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FB4E4E"/>
    <w:multiLevelType w:val="hybridMultilevel"/>
    <w:tmpl w:val="29CE4538"/>
    <w:lvl w:ilvl="0" w:tplc="3816E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8E3BBD"/>
    <w:multiLevelType w:val="hybridMultilevel"/>
    <w:tmpl w:val="3D00A936"/>
    <w:lvl w:ilvl="0" w:tplc="5B263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6B"/>
    <w:rsid w:val="004D326B"/>
    <w:rsid w:val="00F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3AC0B-EDEA-4EDB-8118-8F38F986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26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D326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D326B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rsid w:val="004D3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D326B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page number"/>
    <w:basedOn w:val="a0"/>
    <w:uiPriority w:val="99"/>
    <w:rsid w:val="004D326B"/>
  </w:style>
  <w:style w:type="paragraph" w:styleId="a6">
    <w:name w:val="List Paragraph"/>
    <w:basedOn w:val="a"/>
    <w:uiPriority w:val="99"/>
    <w:qFormat/>
    <w:rsid w:val="004D32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tech@shfe.com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704</Words>
  <Characters>4014</Characters>
  <Application>Microsoft Office Word</Application>
  <DocSecurity>0</DocSecurity>
  <Lines>33</Lines>
  <Paragraphs>9</Paragraphs>
  <ScaleCrop>false</ScaleCrop>
  <Company>SHFE</Company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朱凤侠</dc:creator>
  <cp:keywords/>
  <dc:description/>
  <cp:lastModifiedBy>朱凤侠</cp:lastModifiedBy>
  <cp:revision>1</cp:revision>
  <dcterms:created xsi:type="dcterms:W3CDTF">2020-09-15T07:52:00Z</dcterms:created>
  <dcterms:modified xsi:type="dcterms:W3CDTF">2020-09-15T07:52:00Z</dcterms:modified>
</cp:coreProperties>
</file>