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方正大标宋简体" w:eastAsia="方正大标宋简体"/>
          <w:sz w:val="42"/>
          <w:szCs w:val="42"/>
          <w:lang w:val="en-US" w:eastAsia="zh-CN"/>
        </w:rPr>
      </w:pPr>
      <w:r>
        <w:rPr>
          <w:rFonts w:hint="eastAsia" w:ascii="方正大标宋简体" w:eastAsia="方正大标宋简体"/>
          <w:sz w:val="30"/>
          <w:szCs w:val="30"/>
          <w:lang w:val="en-US" w:eastAsia="zh-CN"/>
        </w:rPr>
        <w:t xml:space="preserve">Annex </w:t>
      </w:r>
      <w:r>
        <w:rPr>
          <w:rFonts w:hint="eastAsia" w:ascii="Times New Roman" w:hAnsi="Times New Roman" w:eastAsia="方正大标宋简体" w:cs="Times New Roman"/>
          <w:sz w:val="30"/>
          <w:szCs w:val="30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56" w:lineRule="auto"/>
        <w:ind w:left="0" w:right="0"/>
        <w:jc w:val="center"/>
        <w:rPr>
          <w:rFonts w:hint="default" w:ascii="Times New Roman" w:hAnsi="Times New Roman" w:eastAsia="方正大标宋简体" w:cs="Times New Roman"/>
          <w:b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大标宋简体" w:cs="Times New Roman"/>
          <w:b/>
          <w:bCs/>
          <w:sz w:val="36"/>
          <w:szCs w:val="36"/>
        </w:rPr>
        <w:t>Comparative Table</w:t>
      </w:r>
    </w:p>
    <w:bookmarkEnd w:id="0"/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56" w:lineRule="auto"/>
        <w:ind w:left="0" w:right="0"/>
        <w:jc w:val="left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56" w:lineRule="auto"/>
        <w:ind w:left="0" w:right="0"/>
        <w:jc w:val="left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"/>
        </w:rPr>
        <w:t>Note: Bolded sections in red are newly added and sections with double strikethroughs are deleted.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56" w:lineRule="auto"/>
        <w:ind w:left="0" w:right="0"/>
        <w:jc w:val="left"/>
        <w:rPr>
          <w:rFonts w:hint="default" w:ascii="Times New Roman" w:hAnsi="Times New Roman" w:eastAsia="宋体" w:cs="Times New Roman"/>
          <w:color w:val="auto"/>
          <w:kern w:val="2"/>
          <w:sz w:val="22"/>
          <w:szCs w:val="22"/>
          <w:lang w:val="en-US" w:eastAsia="zh-CN" w:bidi="ar"/>
        </w:rPr>
      </w:pPr>
    </w:p>
    <w:tbl>
      <w:tblPr>
        <w:tblStyle w:val="4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4774"/>
        <w:gridCol w:w="2216"/>
        <w:gridCol w:w="4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41" w:type="dxa"/>
            <w:gridSpan w:val="2"/>
            <w:shd w:val="clear" w:color="auto" w:fill="5B9BD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FFFFFF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FFFFFF"/>
                <w:sz w:val="28"/>
                <w:szCs w:val="28"/>
                <w:lang w:val="en-US" w:eastAsia="zh-CN"/>
                <w14:ligatures w14:val="none"/>
              </w:rPr>
              <w:t>Revised</w:t>
            </w:r>
          </w:p>
        </w:tc>
        <w:tc>
          <w:tcPr>
            <w:tcW w:w="7088" w:type="dxa"/>
            <w:gridSpan w:val="2"/>
            <w:shd w:val="clear" w:color="auto" w:fill="5B9BD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FFFFFF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FFFFFF"/>
                <w:kern w:val="2"/>
                <w:sz w:val="28"/>
                <w:szCs w:val="28"/>
                <w:lang w:val="en-US" w:eastAsia="zh-CN" w:bidi="ar"/>
              </w:rPr>
              <w:t>Effective on August 18,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14:ligatures w14:val="none"/>
              </w:rPr>
              <w:t>Minimum Price Fluctuation</w:t>
            </w:r>
          </w:p>
        </w:tc>
        <w:tc>
          <w:tcPr>
            <w:tcW w:w="4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0.5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index points </w:t>
            </w:r>
            <w:r>
              <w:rPr>
                <w:rFonts w:hint="default" w:ascii="Times New Roman" w:hAnsi="Times New Roman" w:eastAsia="方正仿宋简体" w:cs="Times New Roman"/>
                <w:strike w:val="0"/>
                <w:dstrike/>
                <w:color w:val="000000"/>
                <w:kern w:val="0"/>
                <w:sz w:val="28"/>
                <w:szCs w:val="28"/>
                <w14:ligatures w14:val="none"/>
              </w:rPr>
              <w:t>0.1</w:t>
            </w:r>
            <w:r>
              <w:rPr>
                <w:rFonts w:hint="default" w:ascii="Times New Roman" w:hAnsi="Times New Roman" w:eastAsia="方正仿宋简体" w:cs="Times New Roman"/>
                <w:strike w:val="0"/>
                <w:dstrike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index points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14:ligatures w14:val="none"/>
              </w:rPr>
              <w:t>Minimum Price Fluctuation</w:t>
            </w:r>
          </w:p>
        </w:tc>
        <w:tc>
          <w:tcPr>
            <w:tcW w:w="4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  <w:t>0.1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  <w:t>index points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14:ligatures w14:val="none"/>
              </w:rPr>
              <w:t>Listed Contracts</w:t>
            </w:r>
          </w:p>
        </w:tc>
        <w:tc>
          <w:tcPr>
            <w:tcW w:w="4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8"/>
                <w:szCs w:val="28"/>
              </w:rPr>
              <w:t>onthly contracts of the most recent six consecutive months among January, March, April, May, June, July, August, September, October, November and December, followed by two quarterly contracts</w:t>
            </w:r>
            <w:r>
              <w:rPr>
                <w:rFonts w:hint="default" w:ascii="Times New Roman" w:hAnsi="Times New Roman" w:eastAsia="方正仿宋简体" w:cs="Times New Roman"/>
                <w:strike w:val="0"/>
                <w:dstrike/>
                <w:color w:val="000000"/>
                <w:kern w:val="0"/>
                <w:sz w:val="28"/>
                <w:szCs w:val="28"/>
                <w14:ligatures w14:val="none"/>
              </w:rPr>
              <w:t>February, April, June, August, October, and December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14:ligatures w14:val="none"/>
              </w:rPr>
              <w:t>Listed Contracts</w:t>
            </w:r>
          </w:p>
        </w:tc>
        <w:tc>
          <w:tcPr>
            <w:tcW w:w="4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trike w:val="0"/>
                <w:dstrike w:val="0"/>
                <w:color w:val="000000"/>
                <w:kern w:val="0"/>
                <w:sz w:val="28"/>
                <w:szCs w:val="28"/>
                <w14:ligatures w14:val="none"/>
              </w:rPr>
              <w:t>February, April, June, August, October, and December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1C500"/>
    <w:rsid w:val="FF91C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2026-01-15T15:56:00Z</dcterms:created>
  <dc:creator>ji.shuoren</dc:creator>
  <cp:lastModifiedBy>ji.shuoren</cp:lastModifiedBy>
  <dcterms:modified xsi:type="dcterms:W3CDTF">2026-01-15T15:56:56Z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1DCE4A14C335774DB39D686908FE1060</vt:lpwstr>
  </property>
</Properties>
</file>